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1" w:rsidRPr="00755D6A" w:rsidRDefault="007D41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5D6A">
        <w:rPr>
          <w:rFonts w:ascii="Times New Roman" w:hAnsi="Times New Roman" w:cs="Times New Roman"/>
          <w:b/>
          <w:bCs/>
          <w:sz w:val="28"/>
          <w:szCs w:val="28"/>
        </w:rPr>
        <w:t>Заявка на присвоение статуса региональной инновационной площадки</w:t>
      </w:r>
    </w:p>
    <w:p w:rsidR="007D4121" w:rsidRPr="00BD773B" w:rsidRDefault="007D4121" w:rsidP="002117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73B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организации-заявителе</w:t>
      </w:r>
    </w:p>
    <w:tbl>
      <w:tblPr>
        <w:tblW w:w="1008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6053"/>
      </w:tblGrid>
      <w:tr w:rsidR="007D4121" w:rsidRPr="008B14AB" w:rsidTr="00CE57AF">
        <w:tc>
          <w:tcPr>
            <w:tcW w:w="4027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053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Муниципальное казенное образовательное учреждение межшкольный учебный комбинат</w:t>
            </w:r>
          </w:p>
        </w:tc>
      </w:tr>
      <w:tr w:rsidR="007D4121" w:rsidRPr="008B14AB" w:rsidTr="00CE57AF">
        <w:tc>
          <w:tcPr>
            <w:tcW w:w="4027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Адрес организации-заявителя</w:t>
            </w:r>
          </w:p>
        </w:tc>
        <w:tc>
          <w:tcPr>
            <w:tcW w:w="6053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613040, Кировская область, город Кирово-Чепецк, ул. Калинина, д. 32</w:t>
            </w:r>
          </w:p>
        </w:tc>
      </w:tr>
      <w:tr w:rsidR="007D4121" w:rsidRPr="008B14AB" w:rsidTr="00CE57AF">
        <w:tc>
          <w:tcPr>
            <w:tcW w:w="4027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руководителя</w:t>
            </w:r>
          </w:p>
        </w:tc>
        <w:tc>
          <w:tcPr>
            <w:tcW w:w="6053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Филимонов Аркадий Геннадьевич</w:t>
            </w:r>
          </w:p>
        </w:tc>
      </w:tr>
      <w:tr w:rsidR="007D4121" w:rsidRPr="008B14AB" w:rsidTr="00CE57AF">
        <w:tc>
          <w:tcPr>
            <w:tcW w:w="4027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почты, сайт</w:t>
            </w:r>
          </w:p>
        </w:tc>
        <w:tc>
          <w:tcPr>
            <w:tcW w:w="6053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4-58-26 (факс), 4-32-60(факс), </w:t>
            </w:r>
          </w:p>
          <w:p w:rsidR="007D4121" w:rsidRPr="008B14AB" w:rsidRDefault="000C4280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9" w:history="1">
              <w:r w:rsidR="007D4121" w:rsidRPr="008B14AB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mukkirovo</w:t>
              </w:r>
              <w:r w:rsidR="007D4121" w:rsidRPr="008B14AB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-</w:t>
              </w:r>
              <w:r w:rsidR="007D4121" w:rsidRPr="008B14AB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chepeck</w:t>
              </w:r>
              <w:r w:rsidR="007D4121" w:rsidRPr="008B14AB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="007D4121" w:rsidRPr="008B14AB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7D4121" w:rsidRPr="008B14AB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="007D4121" w:rsidRPr="008B14AB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  <w:r w:rsidR="007D4121"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hyperlink r:id="rId10" w:history="1">
              <w:r w:rsidRPr="008B14AB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www.mkoumuk.obrchepetsk.ru</w:t>
              </w:r>
            </w:hyperlink>
          </w:p>
        </w:tc>
      </w:tr>
      <w:tr w:rsidR="007D4121" w:rsidRPr="008B14AB" w:rsidTr="00CE57AF">
        <w:tc>
          <w:tcPr>
            <w:tcW w:w="4027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с решением органа самоуправления организации-заявителя на участие в реализации проекта</w:t>
            </w:r>
          </w:p>
        </w:tc>
        <w:tc>
          <w:tcPr>
            <w:tcW w:w="6053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 педагогического совета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 от 26.ноября 2013 года</w:t>
            </w:r>
          </w:p>
        </w:tc>
      </w:tr>
    </w:tbl>
    <w:p w:rsidR="007D4121" w:rsidRPr="00BD773B" w:rsidRDefault="007D4121" w:rsidP="00C252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73B">
        <w:rPr>
          <w:rFonts w:ascii="Times New Roman" w:hAnsi="Times New Roman" w:cs="Times New Roman"/>
          <w:b/>
          <w:bCs/>
          <w:sz w:val="24"/>
          <w:szCs w:val="24"/>
        </w:rPr>
        <w:t>Сведения о проекте организации-заявителя</w:t>
      </w:r>
    </w:p>
    <w:tbl>
      <w:tblPr>
        <w:tblW w:w="1008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2101"/>
        <w:gridCol w:w="295"/>
        <w:gridCol w:w="1028"/>
        <w:gridCol w:w="1804"/>
        <w:gridCol w:w="2289"/>
      </w:tblGrid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проекта, ссылка на посвященный проекту раздел официального сайта организации-заявителя в сети Интернет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4F5641" w:rsidRPr="008B14AB" w:rsidRDefault="004F5641" w:rsidP="004D5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Потребности рынка труда города Кирово-Чепецка как фактор профессионального самоопределения школьников </w:t>
            </w:r>
            <w:r w:rsidR="006F74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условиях социального партнерства и сетевого взаимодействия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задачи и основная идея предлагаемого проекта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проекта: </w:t>
            </w:r>
          </w:p>
          <w:p w:rsidR="00757A30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Создать условия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позволяющие выпускнику школы определиться  с выбором профессии, которая даст ему возможность достойно реализовать себя на предприятиях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организациях города Кирово-Чепецка </w:t>
            </w: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</w:p>
          <w:p w:rsidR="00CE169F" w:rsidRPr="00AD09CD" w:rsidRDefault="00CE169F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Разработать модель взаимодействия с социальными партнерами по выявлению потребностей в рабочих и специалистах и возможностей поддержки их обучения</w:t>
            </w:r>
            <w:r w:rsidR="00AD09CD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94576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E2BFC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«ВЭЛКОНТ»,  ЗАО «МЦ-5», «КЧХК» ОАО «ОКХ «УРАЛХИМ», ОАО «Кирово-Чепецкий хлебокомбинат»</w:t>
            </w:r>
            <w:r w:rsidR="00194576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AB6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7D4121" w:rsidRPr="00AD09CD" w:rsidRDefault="00E66197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7D4121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Разработать модель </w:t>
            </w:r>
            <w:r w:rsidR="00194576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выявления возможностей, способностей и интересов школьников, совпадающих с выявленными потребностями рынка труда города</w:t>
            </w:r>
            <w:r w:rsidR="00AB6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7D4121" w:rsidRPr="00AD09CD" w:rsidRDefault="00E66197" w:rsidP="008B14AB">
            <w:pPr>
              <w:pStyle w:val="a3"/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7D4121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Определить совокупность педагогических средств (</w:t>
            </w:r>
            <w:r w:rsidR="00393E28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совместно с партнерами разработать рабочие программы, приемы, формы и методы обучения</w:t>
            </w:r>
            <w:r w:rsidR="007D4121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7D4121" w:rsidRPr="00AD09CD" w:rsidRDefault="00E66197" w:rsidP="008B14AB">
            <w:pPr>
              <w:pStyle w:val="a3"/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7D4121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Скомплектовать группы </w:t>
            </w:r>
            <w:r w:rsidR="00393E28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 социальный </w:t>
            </w:r>
            <w:r w:rsidR="00AD09CD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заказ и </w:t>
            </w:r>
            <w:r w:rsidR="007D4121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организовать учебную деятельность, используя </w:t>
            </w:r>
            <w:r w:rsidR="00AD09CD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</w:t>
            </w:r>
            <w:r w:rsidR="007D4121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межшкольного учебного комбината и организаций -</w:t>
            </w:r>
            <w:r w:rsidR="00194576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D4121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партнеров;</w:t>
            </w:r>
          </w:p>
          <w:p w:rsidR="007D4121" w:rsidRPr="00AD09CD" w:rsidRDefault="00E66197" w:rsidP="008B14AB">
            <w:pPr>
              <w:pStyle w:val="a3"/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7D4121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.Совместно с партнерами разработать </w:t>
            </w:r>
            <w:r w:rsidR="00AD09CD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систему оценки качества обучения по программам профессиональной и предпрофессиональной подготовки и показатели результативности профориентационной работы по проекту</w:t>
            </w:r>
            <w:r w:rsidR="00AB6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D4121" w:rsidRPr="00AD09CD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идея проекта:</w:t>
            </w:r>
          </w:p>
          <w:p w:rsidR="00194576" w:rsidRPr="00AD09CD" w:rsidRDefault="00194576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Построение современной модели профессионального самоопределения школьников, в основе которой лежит соотнесение потребностей выпускника школы и потребностей рынка труда города</w:t>
            </w:r>
            <w:r w:rsidR="002E2BFC"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обоснование его значимости для развития региональной системы образования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 направлен на достижение главной цели развития системы образования области на период до 2020 года «..построение современной модели образования, позволяющей каждому человеку получить качественное и доступное образование на любом уровне вне зависимости от места проживания, которое даст возможность устроиться по профессии и достойно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реализовать себя.» 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реализации проекта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2013год-2017год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государственной и/или региональной политики в сфере образования, сформулированные в основополагающих документах, на решение которых направлен проект организации-заявителя</w:t>
            </w:r>
          </w:p>
        </w:tc>
      </w:tr>
      <w:tr w:rsidR="007D4121" w:rsidRPr="008B14AB" w:rsidTr="00CE57AF">
        <w:tc>
          <w:tcPr>
            <w:tcW w:w="4991" w:type="dxa"/>
            <w:gridSpan w:val="3"/>
          </w:tcPr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СТРАТЕГИЯ социально-экономического развития Кировской области 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период до 2020 года, утвержденная Постановлением Правительства Кировской области от 06.12.2009  № 33/432  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Постановление Правительства Кировской области от 26.02.2013 №197/86 «Об утверждении плана мероприятий по совершенствованию системы подготовки кадров для экономики Кировской области на 2013-2015 годы»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3"/>
          </w:tcPr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123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Построение современной модели образования, позволяющей каждому человеку получить качественное и доступное образование на любом уровне вне зависимости от места проживания, которое даст возможность устроиться по профессии и достойно реализовать себя. </w:t>
            </w:r>
          </w:p>
          <w:p w:rsidR="007D4121" w:rsidRPr="008B14AB" w:rsidRDefault="007D4121" w:rsidP="008B14AB">
            <w:pPr>
              <w:spacing w:after="0" w:line="240" w:lineRule="auto"/>
              <w:ind w:firstLine="69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8B14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многопрофильных центров образовательных услуг в развитии сети учреждений общего образования для концентрации ресурсов и контингента обучающихся, особенно на старшей ступени обучения.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</w:p>
          <w:p w:rsidR="007D4121" w:rsidRPr="008B14AB" w:rsidRDefault="007D4121" w:rsidP="00CB0C63">
            <w:pPr>
              <w:pStyle w:val="a3"/>
              <w:spacing w:after="0" w:line="240" w:lineRule="auto"/>
              <w:ind w:left="123" w:firstLine="5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1.Совершенствование работы межшкольных учебных комбинатов по получению рабочих профессий учащимися общеобразовательных школ</w:t>
            </w:r>
          </w:p>
          <w:p w:rsidR="007D4121" w:rsidRPr="008B14AB" w:rsidRDefault="007D4121" w:rsidP="00CB0C63">
            <w:pPr>
              <w:pStyle w:val="a3"/>
              <w:spacing w:after="0" w:line="240" w:lineRule="auto"/>
              <w:ind w:left="123"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Организация профориентационной работы с учащимися общеобразовательных школ и их родителями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направленной на получение профессий и специальностей, востребованных экономикой области.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потребители (организации, группы граждан) результатов проекта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Старшеклассники общеобразовательных школ города Кирово-Чепецка; предприятия города: «ВЭЛКОНТ»,  ЗАО «МЦ-5», «КЧХК» ОАО «ОКХ «УРАЛХИМ», ОАО «Кирово-Чепецкий хлебокомбинат», образовательные учреждения города и области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проекта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Увеличение  потребителей результатов проекта 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ожидаемых результатов (продуктов ) проекта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2E2B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lang w:eastAsia="ru-RU"/>
              </w:rPr>
              <w:t>Увеличение количества  выпускников школ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8B14AB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имеющих профессиональные намерения получить востребованную на рынке труда специальность и работать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на</w:t>
            </w:r>
            <w:r w:rsidR="002E2BF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предприятиях г. Кирово-Чепецка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8B14AB">
              <w:rPr>
                <w:rFonts w:ascii="Times New Roman" w:hAnsi="Times New Roman" w:cs="Times New Roman"/>
                <w:i/>
                <w:iCs/>
                <w:lang w:eastAsia="ru-RU"/>
              </w:rPr>
              <w:t>Увеличение количества выпускников профессиональных образовательных учреждений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8B14AB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устроившихся на работ</w:t>
            </w:r>
            <w:r w:rsidR="00333F3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у в г. Кирово-Чепецке </w:t>
            </w:r>
            <w:r w:rsidRPr="008B14AB">
              <w:rPr>
                <w:rFonts w:ascii="Times New Roman" w:hAnsi="Times New Roman" w:cs="Times New Roman"/>
                <w:i/>
                <w:iCs/>
                <w:lang w:eastAsia="ru-RU"/>
              </w:rPr>
              <w:t>по полученной специальности.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изменения, оценка эффективности проекта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2017 году увеличение: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1 % поступающих по целевым наборам  от Кирово-Чепецких предприятий – низкий уровень эффективность проекта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3 % поступающих по целевым наборам  от Кирово-Чепецких предприятий – средний уровень эффективность проекта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5 % поступающих по целевым наборам  от Кирово-Чепецких предприятий – высокий уровень эффективность проекта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по распространению и внедрению результатов проекта в массовую практику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CB0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Модель профессионального самоопределения старшеклассников на основе интеграции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ресурсов образования и бизнес-среды на принципах социального партнерства может быть использована в рамках любого муниципалитета и региона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устойчивости результатов проекта после окончания его реализации, включая механизмы его ресурсного обеспечения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Pr="008B14AB" w:rsidRDefault="007D4121" w:rsidP="002E2B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Предложенная модель образования, направленная на развитие профессионального самоопределения выпускников в условиях социального партнерства, будет снижать отток молодежи в другие регионы РФ и содействовать устойчивому экономическому развитию г. Кирово-Чепецка и Кировской области. В связи с острой потребностью в обновлении</w:t>
            </w:r>
            <w:r w:rsidR="002E2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экономики региона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молодыми  квалифицированными рабочими и специалистами</w:t>
            </w:r>
            <w:r w:rsidR="002E2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предложенный проект будет актуальным и перспективным.  </w:t>
            </w:r>
          </w:p>
        </w:tc>
      </w:tr>
      <w:tr w:rsidR="007D4121" w:rsidRPr="008B14AB" w:rsidTr="00CE57AF">
        <w:tc>
          <w:tcPr>
            <w:tcW w:w="10080" w:type="dxa"/>
            <w:gridSpan w:val="6"/>
          </w:tcPr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публичное представление результатов проекта</w:t>
            </w:r>
          </w:p>
        </w:tc>
      </w:tr>
      <w:tr w:rsidR="007D4121" w:rsidRPr="008B14AB">
        <w:tc>
          <w:tcPr>
            <w:tcW w:w="2588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01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55" w:type="dxa"/>
            <w:gridSpan w:val="2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16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320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D4121" w:rsidRPr="008B14AB">
        <w:tc>
          <w:tcPr>
            <w:tcW w:w="2588" w:type="dxa"/>
          </w:tcPr>
          <w:p w:rsidR="007D4121" w:rsidRPr="007460DE" w:rsidRDefault="002E2BFC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Потребности рынка труда города Кирово-Чепецка как фактор профессионального самоопределения школьников </w:t>
            </w:r>
            <w:r w:rsidR="004D0B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746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условиях социального партнерства и сетевого взаимодействия</w:t>
            </w:r>
          </w:p>
        </w:tc>
        <w:tc>
          <w:tcPr>
            <w:tcW w:w="2101" w:type="dxa"/>
          </w:tcPr>
          <w:p w:rsidR="007D4121" w:rsidRPr="008B14AB" w:rsidRDefault="007D4121" w:rsidP="00D543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1.Всероссийская науч-пр.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«Ресурсы педаго-гического сообщества…» 2.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Областноой образовательный форум</w:t>
            </w:r>
          </w:p>
          <w:p w:rsidR="007D4121" w:rsidRDefault="007D4121" w:rsidP="00D543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Заседания городского координационного совета по профориентации МО «Город Кирово-Чепецк» </w:t>
            </w:r>
          </w:p>
          <w:p w:rsidR="007D4121" w:rsidRPr="008B14AB" w:rsidRDefault="007D4121" w:rsidP="00D543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Участие в мероприятиях Вятской торгово-промышленной палаты</w:t>
            </w:r>
          </w:p>
        </w:tc>
        <w:tc>
          <w:tcPr>
            <w:tcW w:w="1355" w:type="dxa"/>
            <w:gridSpan w:val="2"/>
          </w:tcPr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2015</w:t>
            </w: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3F33" w:rsidRDefault="00333F33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2014-2017</w:t>
            </w: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2014-2017</w:t>
            </w:r>
          </w:p>
        </w:tc>
        <w:tc>
          <w:tcPr>
            <w:tcW w:w="1716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Выступления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D543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проектов и программ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проделанной работе </w:t>
            </w: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D543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Представления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результатов его реализации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0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Всероссийский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333F33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7D4121"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униципальный</w:t>
            </w: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D4121" w:rsidRPr="008B14AB" w:rsidRDefault="007D4121" w:rsidP="00D543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Региональный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D4121" w:rsidRPr="00BD773B" w:rsidRDefault="007D4121" w:rsidP="00BD77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73B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проекта</w:t>
      </w:r>
    </w:p>
    <w:tbl>
      <w:tblPr>
        <w:tblW w:w="1008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2582"/>
        <w:gridCol w:w="135"/>
        <w:gridCol w:w="1397"/>
        <w:gridCol w:w="3780"/>
      </w:tblGrid>
      <w:tr w:rsidR="007D4121" w:rsidRPr="008B14AB" w:rsidTr="004E473B">
        <w:tc>
          <w:tcPr>
            <w:tcW w:w="10080" w:type="dxa"/>
            <w:gridSpan w:val="5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проекта</w:t>
            </w:r>
          </w:p>
        </w:tc>
      </w:tr>
      <w:tr w:rsidR="007D4121" w:rsidRPr="008B14AB" w:rsidTr="004E473B">
        <w:tc>
          <w:tcPr>
            <w:tcW w:w="2186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Ф. И. О. сотрудника</w:t>
            </w:r>
          </w:p>
        </w:tc>
        <w:tc>
          <w:tcPr>
            <w:tcW w:w="4114" w:type="dxa"/>
            <w:gridSpan w:val="3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степень, ученое звание, квалификационная категория</w:t>
            </w:r>
          </w:p>
        </w:tc>
        <w:tc>
          <w:tcPr>
            <w:tcW w:w="3780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Функционал сотрудника  в проекте организации-заявителя</w:t>
            </w:r>
          </w:p>
        </w:tc>
      </w:tr>
      <w:tr w:rsidR="007D4121" w:rsidRPr="008B14AB" w:rsidTr="004E473B">
        <w:tc>
          <w:tcPr>
            <w:tcW w:w="2186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И. Мелёхина</w:t>
            </w:r>
          </w:p>
        </w:tc>
        <w:tc>
          <w:tcPr>
            <w:tcW w:w="4114" w:type="dxa"/>
            <w:gridSpan w:val="3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Доцент </w:t>
            </w:r>
            <w:r w:rsidRPr="004E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кафедры  информационно-технологического и физико-матема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E4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тического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образования ИРО Киров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ской области,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кандидат пед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наук </w:t>
            </w:r>
          </w:p>
        </w:tc>
        <w:tc>
          <w:tcPr>
            <w:tcW w:w="3780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Научное руководство</w:t>
            </w:r>
          </w:p>
        </w:tc>
      </w:tr>
      <w:tr w:rsidR="007D4121" w:rsidRPr="008B14AB" w:rsidTr="004E473B">
        <w:tc>
          <w:tcPr>
            <w:tcW w:w="2186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Г.</w:t>
            </w:r>
            <w:r w:rsidR="00F16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Филимонов</w:t>
            </w:r>
          </w:p>
        </w:tc>
        <w:tc>
          <w:tcPr>
            <w:tcW w:w="4114" w:type="dxa"/>
            <w:gridSpan w:val="3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МКОУ МУК</w:t>
            </w:r>
          </w:p>
        </w:tc>
        <w:tc>
          <w:tcPr>
            <w:tcW w:w="3780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руководство, финансовое обеспечение проекта</w:t>
            </w:r>
          </w:p>
        </w:tc>
      </w:tr>
      <w:tr w:rsidR="007D4121" w:rsidRPr="008B14AB" w:rsidTr="004E473B">
        <w:tc>
          <w:tcPr>
            <w:tcW w:w="2186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 Н. Варгасова</w:t>
            </w:r>
          </w:p>
        </w:tc>
        <w:tc>
          <w:tcPr>
            <w:tcW w:w="4114" w:type="dxa"/>
            <w:gridSpan w:val="3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УВР МКОУ МУК</w:t>
            </w:r>
          </w:p>
        </w:tc>
        <w:tc>
          <w:tcPr>
            <w:tcW w:w="3780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Разработчик</w:t>
            </w:r>
            <w:r w:rsidR="00437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проекта, нормативно-правовое, организационное,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методическое обеспечение проекта</w:t>
            </w:r>
          </w:p>
        </w:tc>
      </w:tr>
      <w:tr w:rsidR="007D4121" w:rsidRPr="008B14AB" w:rsidTr="004E473B">
        <w:tc>
          <w:tcPr>
            <w:tcW w:w="2186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 В. Панферова</w:t>
            </w:r>
          </w:p>
        </w:tc>
        <w:tc>
          <w:tcPr>
            <w:tcW w:w="4114" w:type="dxa"/>
            <w:gridSpan w:val="3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Педагог-психолог МКОУ МУК</w:t>
            </w:r>
          </w:p>
        </w:tc>
        <w:tc>
          <w:tcPr>
            <w:tcW w:w="3780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Диагностическое обеспечение и психологическое сопровождение реализации проекта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D4121" w:rsidRPr="008B14AB" w:rsidTr="004E473B">
        <w:tc>
          <w:tcPr>
            <w:tcW w:w="2186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Л. Н.</w:t>
            </w:r>
            <w:r w:rsidR="00F16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Алакина</w:t>
            </w:r>
          </w:p>
        </w:tc>
        <w:tc>
          <w:tcPr>
            <w:tcW w:w="4114" w:type="dxa"/>
            <w:gridSpan w:val="3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группы профессиональной подготовки «Портной»</w:t>
            </w:r>
          </w:p>
        </w:tc>
        <w:tc>
          <w:tcPr>
            <w:tcW w:w="3780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программ и обеспечение обучения по программам проекта</w:t>
            </w:r>
          </w:p>
        </w:tc>
      </w:tr>
      <w:tr w:rsidR="007D4121" w:rsidRPr="008B14AB" w:rsidTr="004E473B">
        <w:tc>
          <w:tcPr>
            <w:tcW w:w="2186" w:type="dxa"/>
          </w:tcPr>
          <w:p w:rsidR="007D4121" w:rsidRPr="008B14AB" w:rsidRDefault="002E2BFC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В. Перминов</w:t>
            </w:r>
          </w:p>
        </w:tc>
        <w:tc>
          <w:tcPr>
            <w:tcW w:w="4114" w:type="dxa"/>
            <w:gridSpan w:val="3"/>
          </w:tcPr>
          <w:p w:rsidR="004D0B86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группы профессиональной подготовки «Слесарь МСР»</w:t>
            </w:r>
            <w:r w:rsidR="004D0B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D4121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предпрофессиональной подготовки специалистов в сфере производства</w:t>
            </w:r>
          </w:p>
        </w:tc>
        <w:tc>
          <w:tcPr>
            <w:tcW w:w="3780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программ и обеспечение обучения по программам проекта</w:t>
            </w:r>
          </w:p>
        </w:tc>
      </w:tr>
      <w:tr w:rsidR="004D0B86" w:rsidRPr="008B14AB" w:rsidTr="004E473B">
        <w:tc>
          <w:tcPr>
            <w:tcW w:w="2186" w:type="dxa"/>
          </w:tcPr>
          <w:p w:rsidR="004D0B86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Г. Кулаков</w:t>
            </w:r>
          </w:p>
        </w:tc>
        <w:tc>
          <w:tcPr>
            <w:tcW w:w="4114" w:type="dxa"/>
            <w:gridSpan w:val="3"/>
          </w:tcPr>
          <w:p w:rsidR="004D0B86" w:rsidRDefault="004D0B86" w:rsidP="00D011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группы </w:t>
            </w:r>
          </w:p>
          <w:p w:rsidR="004D0B86" w:rsidRPr="008B14AB" w:rsidRDefault="004D0B86" w:rsidP="00D011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предпрофессиональной подготовки специалистов в сфере производства</w:t>
            </w:r>
          </w:p>
        </w:tc>
        <w:tc>
          <w:tcPr>
            <w:tcW w:w="3780" w:type="dxa"/>
          </w:tcPr>
          <w:p w:rsidR="004D0B86" w:rsidRPr="008B14AB" w:rsidRDefault="004D0B86" w:rsidP="00D011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программ и обеспечение обучения по программам проекта</w:t>
            </w:r>
          </w:p>
        </w:tc>
      </w:tr>
      <w:tr w:rsidR="004D0B86" w:rsidRPr="008B14AB" w:rsidTr="004E473B">
        <w:tc>
          <w:tcPr>
            <w:tcW w:w="2186" w:type="dxa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 В. Трефилова</w:t>
            </w:r>
          </w:p>
        </w:tc>
        <w:tc>
          <w:tcPr>
            <w:tcW w:w="4114" w:type="dxa"/>
            <w:gridSpan w:val="3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группы профессиональной подготовки «Повар»</w:t>
            </w:r>
          </w:p>
        </w:tc>
        <w:tc>
          <w:tcPr>
            <w:tcW w:w="3780" w:type="dxa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программ и обеспечение обучения по программам проекта</w:t>
            </w:r>
          </w:p>
        </w:tc>
      </w:tr>
      <w:tr w:rsidR="004D0B86" w:rsidRPr="008B14AB" w:rsidTr="004E473B">
        <w:tc>
          <w:tcPr>
            <w:tcW w:w="2186" w:type="dxa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Д. Иванова</w:t>
            </w:r>
          </w:p>
        </w:tc>
        <w:tc>
          <w:tcPr>
            <w:tcW w:w="4114" w:type="dxa"/>
            <w:gridSpan w:val="3"/>
          </w:tcPr>
          <w:p w:rsidR="004D0B86" w:rsidRPr="008B14AB" w:rsidRDefault="004D0B86" w:rsidP="004D0B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группы предпрофессиональной подготовки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специалистов в сфере медицины</w:t>
            </w:r>
          </w:p>
        </w:tc>
        <w:tc>
          <w:tcPr>
            <w:tcW w:w="3780" w:type="dxa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программ и обеспечение обучения по программам проекта</w:t>
            </w:r>
          </w:p>
        </w:tc>
      </w:tr>
      <w:tr w:rsidR="004D0B86" w:rsidRPr="008B14AB" w:rsidTr="004E473B">
        <w:tc>
          <w:tcPr>
            <w:tcW w:w="2186" w:type="dxa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 О. Воробьева</w:t>
            </w:r>
          </w:p>
        </w:tc>
        <w:tc>
          <w:tcPr>
            <w:tcW w:w="4114" w:type="dxa"/>
            <w:gridSpan w:val="3"/>
          </w:tcPr>
          <w:p w:rsidR="004D0B86" w:rsidRPr="008B14AB" w:rsidRDefault="004D0B86" w:rsidP="004D0B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группы предпрофессиональной подготовки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специалистов в сфере образования</w:t>
            </w:r>
          </w:p>
        </w:tc>
        <w:tc>
          <w:tcPr>
            <w:tcW w:w="3780" w:type="dxa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программ и обеспечение обучения по программам проекта</w:t>
            </w:r>
          </w:p>
        </w:tc>
      </w:tr>
      <w:tr w:rsidR="004D0B86" w:rsidRPr="008B14AB" w:rsidTr="004E473B">
        <w:tc>
          <w:tcPr>
            <w:tcW w:w="10080" w:type="dxa"/>
            <w:gridSpan w:val="5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проекта</w:t>
            </w:r>
          </w:p>
        </w:tc>
      </w:tr>
      <w:tr w:rsidR="004D0B86" w:rsidRPr="008B14AB" w:rsidTr="004E473B">
        <w:tc>
          <w:tcPr>
            <w:tcW w:w="4768" w:type="dxa"/>
            <w:gridSpan w:val="2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(федерального, регионального, и/или муниципального)</w:t>
            </w:r>
          </w:p>
        </w:tc>
        <w:tc>
          <w:tcPr>
            <w:tcW w:w="5312" w:type="dxa"/>
            <w:gridSpan w:val="3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включения нормативного правового акта в нормативное правовое обеспечение проекта</w:t>
            </w:r>
          </w:p>
        </w:tc>
      </w:tr>
      <w:tr w:rsidR="004D0B86" w:rsidRPr="008B14AB" w:rsidTr="004E473B">
        <w:tc>
          <w:tcPr>
            <w:tcW w:w="4768" w:type="dxa"/>
            <w:gridSpan w:val="2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закон от 29.12.2012 №273 – ФЗ «Об образовании в Российской Федерации»</w:t>
            </w: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Типовое положение о межшкольном учебном комбинате утв. Постановлением Правительства РФ от №0.12.99 №1437</w:t>
            </w:r>
          </w:p>
        </w:tc>
        <w:tc>
          <w:tcPr>
            <w:tcW w:w="5312" w:type="dxa"/>
            <w:gridSpan w:val="3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Глава 9. «Профессиональное обучение» ст. 73</w:t>
            </w: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«Организация профессионального обучения» профессиональное обучение  по программам профессиональной подготовки по профессиям рабочих в пределах освоения образовательной программы среднего общего образования предоставляется бесплатно.</w:t>
            </w: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«Организация образовательного процесса» п.13 межшкольный учебный комбинат осуществляет образовательную деятельность по следующим направлениям:</w:t>
            </w: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профессиональной подготовки обучающихся 8-11 классов;</w:t>
            </w: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профессиональной ориентации обучающихся образовательных учреждений;….</w:t>
            </w:r>
          </w:p>
        </w:tc>
      </w:tr>
      <w:tr w:rsidR="004D0B86" w:rsidRPr="008B14AB" w:rsidTr="004E473B">
        <w:tc>
          <w:tcPr>
            <w:tcW w:w="10080" w:type="dxa"/>
            <w:gridSpan w:val="5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проекта</w:t>
            </w:r>
          </w:p>
        </w:tc>
      </w:tr>
      <w:tr w:rsidR="004D0B86" w:rsidRPr="008B14AB" w:rsidTr="004E473B">
        <w:tc>
          <w:tcPr>
            <w:tcW w:w="4903" w:type="dxa"/>
            <w:gridSpan w:val="3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5177" w:type="dxa"/>
            <w:gridSpan w:val="2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 по годам</w:t>
            </w:r>
          </w:p>
        </w:tc>
      </w:tr>
      <w:tr w:rsidR="004D0B86" w:rsidRPr="008B14AB" w:rsidTr="004E473B">
        <w:tc>
          <w:tcPr>
            <w:tcW w:w="4903" w:type="dxa"/>
            <w:gridSpan w:val="3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местного бюджета</w:t>
            </w:r>
          </w:p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предприятий -партнеров</w:t>
            </w:r>
          </w:p>
        </w:tc>
        <w:tc>
          <w:tcPr>
            <w:tcW w:w="5177" w:type="dxa"/>
            <w:gridSpan w:val="2"/>
          </w:tcPr>
          <w:p w:rsidR="004D0B86" w:rsidRPr="008B14AB" w:rsidRDefault="004D0B86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Равными долями</w:t>
            </w:r>
          </w:p>
        </w:tc>
      </w:tr>
    </w:tbl>
    <w:p w:rsidR="007D4121" w:rsidRDefault="007D4121" w:rsidP="001F13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реализации проекта («Дорожная карта»)</w:t>
      </w:r>
    </w:p>
    <w:tbl>
      <w:tblPr>
        <w:tblW w:w="1003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7"/>
        <w:gridCol w:w="2268"/>
        <w:gridCol w:w="3855"/>
      </w:tblGrid>
      <w:tr w:rsidR="007D4121" w:rsidRPr="008B14AB" w:rsidTr="00DA075D">
        <w:tc>
          <w:tcPr>
            <w:tcW w:w="3907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268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55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sz w:val="24"/>
                <w:szCs w:val="24"/>
              </w:rPr>
              <w:t>(конечная продукция)</w:t>
            </w:r>
          </w:p>
        </w:tc>
      </w:tr>
      <w:tr w:rsidR="007D4121" w:rsidRPr="008B14AB" w:rsidTr="00DA075D">
        <w:tc>
          <w:tcPr>
            <w:tcW w:w="3907" w:type="dxa"/>
          </w:tcPr>
          <w:p w:rsidR="00E66197" w:rsidRPr="008B14AB" w:rsidRDefault="00E66197" w:rsidP="00E66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Разработать модель взаимодействия с социальными партнерами по выявлению потребностей в рабочих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специалистах и возможностей поддержки их обучения(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«ВЭЛКОНТ»,  ЗАО «МЦ-5», «КЧХК» ОАО «ОКХ «УРАЛХИМ», ОАО «Кирово-Чепецкий хлебокомбинат»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E66197" w:rsidRPr="008B14AB" w:rsidRDefault="00E66197" w:rsidP="00E66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Разработать модель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выявления возможностей, способностей и интересов школьников, совпадающих с выявленными потребностями рынка труда города</w:t>
            </w:r>
          </w:p>
          <w:p w:rsidR="007D4121" w:rsidRPr="008B14AB" w:rsidRDefault="007D4121" w:rsidP="00E661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2013-2014 уч.</w:t>
            </w:r>
            <w:r w:rsidR="00061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– подготовительный этап проекта</w:t>
            </w:r>
          </w:p>
        </w:tc>
        <w:tc>
          <w:tcPr>
            <w:tcW w:w="3855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Социальный заказ на 2014-2015,2016 гг: </w:t>
            </w:r>
          </w:p>
          <w:p w:rsidR="007D4121" w:rsidRPr="008B14AB" w:rsidRDefault="007D4121" w:rsidP="00A972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Персональный список потребителей проекта;</w:t>
            </w:r>
          </w:p>
          <w:p w:rsidR="007D4121" w:rsidRPr="008B14AB" w:rsidRDefault="007D4121" w:rsidP="00A972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Количество групп профессиональной подготовки («Слесарь МСР», «Повар», «Портной», «Лаборант х/а</w:t>
            </w:r>
            <w:r w:rsidR="0056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») и групп предпрофессиональной подготовки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39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сфере промышленности, образования, медицины</w:t>
            </w:r>
          </w:p>
          <w:p w:rsidR="007D4121" w:rsidRPr="008B14AB" w:rsidRDefault="007D4121" w:rsidP="008B14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Соглашения на заключение договоров на обучение в учреждениях профессионального обра</w:t>
            </w:r>
            <w:r w:rsidR="0056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зования по целевому набору в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 году</w:t>
            </w:r>
          </w:p>
          <w:p w:rsidR="007D4121" w:rsidRDefault="007D4121" w:rsidP="00B251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Действующая структура управления проектом</w:t>
            </w:r>
            <w:r w:rsidR="00B25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(новые органы управления: координационный совет, научно-производственный совет, проектные группы)</w:t>
            </w:r>
          </w:p>
          <w:p w:rsidR="00B251C3" w:rsidRPr="008B14AB" w:rsidRDefault="00B251C3" w:rsidP="00B251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Разработанная нормативно-правовая база (Положения) </w:t>
            </w:r>
          </w:p>
        </w:tc>
      </w:tr>
      <w:tr w:rsidR="007D4121" w:rsidRPr="008B14AB" w:rsidTr="00DA075D">
        <w:tc>
          <w:tcPr>
            <w:tcW w:w="3907" w:type="dxa"/>
          </w:tcPr>
          <w:p w:rsidR="007460DE" w:rsidRPr="00AD09CD" w:rsidRDefault="007460DE" w:rsidP="007460DE">
            <w:pPr>
              <w:pStyle w:val="a3"/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</w:t>
            </w:r>
            <w:r w:rsidR="007D4121"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Определить совок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упность педагогических средств </w:t>
            </w: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(совместно с партнерами разработать рабочие программы, приемы, формы и методы обучения);</w:t>
            </w:r>
          </w:p>
          <w:p w:rsidR="007D4121" w:rsidRPr="008B14AB" w:rsidRDefault="007D4121" w:rsidP="007460DE">
            <w:pPr>
              <w:pStyle w:val="a3"/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2013-2014 уч.</w:t>
            </w:r>
            <w:r w:rsidR="00061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– подготовительный этап проекта</w:t>
            </w:r>
          </w:p>
        </w:tc>
        <w:tc>
          <w:tcPr>
            <w:tcW w:w="3855" w:type="dxa"/>
          </w:tcPr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и утверждение программ обучения школьников научно-производственным советом проекта</w:t>
            </w:r>
          </w:p>
        </w:tc>
      </w:tr>
      <w:tr w:rsidR="007D4121" w:rsidRPr="008B14AB" w:rsidTr="00DA075D">
        <w:tc>
          <w:tcPr>
            <w:tcW w:w="3907" w:type="dxa"/>
          </w:tcPr>
          <w:p w:rsidR="007460DE" w:rsidRPr="00AD09CD" w:rsidRDefault="007460DE" w:rsidP="007460DE">
            <w:pPr>
              <w:pStyle w:val="a3"/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Скомплектовать группы под социальный заказ и организовать учебную деятельность, используя ресурсы межшкольного учебного комбината и организаций - партнеров;</w:t>
            </w:r>
          </w:p>
          <w:p w:rsidR="007D4121" w:rsidRPr="008B14AB" w:rsidRDefault="007D4121" w:rsidP="007460DE">
            <w:pPr>
              <w:pStyle w:val="a3"/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DE" w:rsidRDefault="007D4121" w:rsidP="00746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2014-2015, 2015-2016 уч.</w:t>
            </w:r>
            <w:r w:rsidR="00F2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гг. – апробация новых подходов </w:t>
            </w:r>
            <w:r w:rsidR="00746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обучению</w:t>
            </w:r>
          </w:p>
          <w:p w:rsidR="007D4121" w:rsidRPr="008B14AB" w:rsidRDefault="007460DE" w:rsidP="007460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рабочих </w:t>
            </w:r>
            <w:r w:rsidR="007D4121"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</w:t>
            </w:r>
            <w:r w:rsidR="00224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профессиональной и предпрофессиональной подготовке</w:t>
            </w:r>
            <w:r w:rsidR="007D4121"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</w:tcPr>
          <w:p w:rsidR="007D4121" w:rsidRPr="008B14AB" w:rsidRDefault="007D4121" w:rsidP="008B14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разрядов после сдачи квалификационных экзаменов обучающимися в группах профессиональной подготовки -70%</w:t>
            </w:r>
          </w:p>
          <w:p w:rsidR="007D4121" w:rsidRPr="008B14AB" w:rsidRDefault="007D4121" w:rsidP="008B14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Доля определившихся  в план</w:t>
            </w:r>
            <w:r w:rsidR="0039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профессиональных намерений- 90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  <w:p w:rsidR="007D4121" w:rsidRPr="008B14AB" w:rsidRDefault="007D4121" w:rsidP="008B14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Готовность выпускников групп</w:t>
            </w:r>
            <w:r w:rsidR="00562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заключению договоров на обучение в учреждениях профессионального образования по целевому набору для предприятий города</w:t>
            </w:r>
            <w:r w:rsidR="00F26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 до</w:t>
            </w:r>
            <w:r w:rsidR="0039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5%</w:t>
            </w:r>
          </w:p>
          <w:p w:rsidR="007D4121" w:rsidRPr="008B14AB" w:rsidRDefault="007D4121" w:rsidP="008B14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21" w:rsidRPr="008B14AB" w:rsidTr="00DA075D">
        <w:tc>
          <w:tcPr>
            <w:tcW w:w="3907" w:type="dxa"/>
          </w:tcPr>
          <w:p w:rsidR="007460DE" w:rsidRPr="00AD09CD" w:rsidRDefault="007460DE" w:rsidP="007460DE">
            <w:pPr>
              <w:pStyle w:val="a3"/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5.Совместно с партнерами разработать систему оценки качества обучения по программам профессиональной и предпрофессиональной подготовки </w:t>
            </w:r>
            <w:r w:rsidRPr="00AD0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 показатели результативности профориентационной работы по проекту</w:t>
            </w:r>
          </w:p>
          <w:p w:rsidR="007D4121" w:rsidRPr="008B14AB" w:rsidRDefault="007D4121" w:rsidP="007460DE">
            <w:pPr>
              <w:pStyle w:val="a3"/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121" w:rsidRPr="008B14AB" w:rsidRDefault="007D4121" w:rsidP="00E661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2016-2017 уч. г. анализ полученных результатов по проекту и подготовка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предложений для новых проектов развития </w:t>
            </w:r>
            <w:r w:rsidR="00E66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 по профессиональному самоопределению школ</w:t>
            </w:r>
            <w:r w:rsidR="00390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ьни</w:t>
            </w:r>
            <w:r w:rsidR="00E66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ков</w:t>
            </w:r>
          </w:p>
        </w:tc>
        <w:tc>
          <w:tcPr>
            <w:tcW w:w="3855" w:type="dxa"/>
          </w:tcPr>
          <w:p w:rsidR="007460DE" w:rsidRDefault="007460DE" w:rsidP="00E66197">
            <w:pPr>
              <w:spacing w:after="0" w:line="312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Снижение оттока выпускников из города</w:t>
            </w:r>
          </w:p>
          <w:p w:rsidR="007D4121" w:rsidRDefault="007D4121" w:rsidP="00E66197">
            <w:pPr>
              <w:spacing w:after="0" w:line="312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Предложения для разработки методики мониторинга </w:t>
            </w:r>
            <w:r w:rsidRPr="008B1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профориентационной работы в </w:t>
            </w:r>
            <w:r w:rsidR="00E66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городе</w:t>
            </w:r>
          </w:p>
          <w:p w:rsidR="009917BE" w:rsidRPr="008B14AB" w:rsidRDefault="009917BE" w:rsidP="00E66197">
            <w:pPr>
              <w:spacing w:after="0" w:line="312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917BE" w:rsidRPr="008B14AB" w:rsidTr="00DC632B">
        <w:tc>
          <w:tcPr>
            <w:tcW w:w="10030" w:type="dxa"/>
            <w:gridSpan w:val="3"/>
          </w:tcPr>
          <w:p w:rsidR="009917BE" w:rsidRPr="00DA075D" w:rsidRDefault="009917BE" w:rsidP="00DA0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7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Продукты инновационной деятельности</w:t>
            </w:r>
          </w:p>
          <w:p w:rsidR="00DA075D" w:rsidRDefault="00DA075D" w:rsidP="00DA0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«Модель  взаимодействия образовательного учреждения с социальными партнерами»</w:t>
            </w:r>
          </w:p>
          <w:p w:rsidR="00DA075D" w:rsidRPr="008B14AB" w:rsidRDefault="00DA075D" w:rsidP="00DA07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профессиональной и предпрофессиональной подготовки</w:t>
            </w:r>
          </w:p>
        </w:tc>
      </w:tr>
    </w:tbl>
    <w:p w:rsidR="007D4121" w:rsidRPr="001F132E" w:rsidRDefault="007D4121" w:rsidP="001F13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4121" w:rsidRPr="001F132E" w:rsidSect="00D76DE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80" w:rsidRDefault="000C4280" w:rsidP="00CC0819">
      <w:pPr>
        <w:spacing w:after="0" w:line="240" w:lineRule="auto"/>
      </w:pPr>
      <w:r>
        <w:separator/>
      </w:r>
    </w:p>
  </w:endnote>
  <w:endnote w:type="continuationSeparator" w:id="0">
    <w:p w:rsidR="000C4280" w:rsidRDefault="000C4280" w:rsidP="00CC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21" w:rsidRDefault="00562CC4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06164E">
      <w:rPr>
        <w:noProof/>
      </w:rPr>
      <w:t>5</w:t>
    </w:r>
    <w:r>
      <w:rPr>
        <w:noProof/>
      </w:rPr>
      <w:fldChar w:fldCharType="end"/>
    </w:r>
  </w:p>
  <w:p w:rsidR="007D4121" w:rsidRDefault="007D41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80" w:rsidRDefault="000C4280" w:rsidP="00CC0819">
      <w:pPr>
        <w:spacing w:after="0" w:line="240" w:lineRule="auto"/>
      </w:pPr>
      <w:r>
        <w:separator/>
      </w:r>
    </w:p>
  </w:footnote>
  <w:footnote w:type="continuationSeparator" w:id="0">
    <w:p w:rsidR="000C4280" w:rsidRDefault="000C4280" w:rsidP="00CC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23D"/>
    <w:multiLevelType w:val="hybridMultilevel"/>
    <w:tmpl w:val="067A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BDA"/>
    <w:multiLevelType w:val="hybridMultilevel"/>
    <w:tmpl w:val="B9E4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23E7"/>
    <w:multiLevelType w:val="hybridMultilevel"/>
    <w:tmpl w:val="4F2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4D1"/>
    <w:rsid w:val="0006164E"/>
    <w:rsid w:val="000757D6"/>
    <w:rsid w:val="00092103"/>
    <w:rsid w:val="000C4280"/>
    <w:rsid w:val="0012223E"/>
    <w:rsid w:val="00150FDC"/>
    <w:rsid w:val="00194576"/>
    <w:rsid w:val="001F132E"/>
    <w:rsid w:val="002117AB"/>
    <w:rsid w:val="0022489D"/>
    <w:rsid w:val="002915FD"/>
    <w:rsid w:val="002C6F51"/>
    <w:rsid w:val="002E2BFC"/>
    <w:rsid w:val="00333F33"/>
    <w:rsid w:val="003901AA"/>
    <w:rsid w:val="00390380"/>
    <w:rsid w:val="00393E28"/>
    <w:rsid w:val="003A3021"/>
    <w:rsid w:val="003A662E"/>
    <w:rsid w:val="003B3302"/>
    <w:rsid w:val="003B6566"/>
    <w:rsid w:val="00437E7F"/>
    <w:rsid w:val="0045541E"/>
    <w:rsid w:val="004D0B86"/>
    <w:rsid w:val="004D515D"/>
    <w:rsid w:val="004E473B"/>
    <w:rsid w:val="004E4BDA"/>
    <w:rsid w:val="004F5641"/>
    <w:rsid w:val="00551026"/>
    <w:rsid w:val="00562CC4"/>
    <w:rsid w:val="005E63CB"/>
    <w:rsid w:val="00626E98"/>
    <w:rsid w:val="006B3A1A"/>
    <w:rsid w:val="006C019C"/>
    <w:rsid w:val="006E19FA"/>
    <w:rsid w:val="006F7486"/>
    <w:rsid w:val="006F7724"/>
    <w:rsid w:val="00720BFA"/>
    <w:rsid w:val="0073503C"/>
    <w:rsid w:val="007460DE"/>
    <w:rsid w:val="00755D6A"/>
    <w:rsid w:val="00757A30"/>
    <w:rsid w:val="00760030"/>
    <w:rsid w:val="00760469"/>
    <w:rsid w:val="007A57D2"/>
    <w:rsid w:val="007A722C"/>
    <w:rsid w:val="007D4121"/>
    <w:rsid w:val="007D428F"/>
    <w:rsid w:val="007F45F3"/>
    <w:rsid w:val="00801811"/>
    <w:rsid w:val="00811F1C"/>
    <w:rsid w:val="00825716"/>
    <w:rsid w:val="00851FE7"/>
    <w:rsid w:val="00897B9C"/>
    <w:rsid w:val="008B14AB"/>
    <w:rsid w:val="008B4F2E"/>
    <w:rsid w:val="008C6171"/>
    <w:rsid w:val="008C7A23"/>
    <w:rsid w:val="00903D03"/>
    <w:rsid w:val="009053F1"/>
    <w:rsid w:val="00933DA5"/>
    <w:rsid w:val="00946623"/>
    <w:rsid w:val="00950F3F"/>
    <w:rsid w:val="009917BE"/>
    <w:rsid w:val="009E08E0"/>
    <w:rsid w:val="00A25FBF"/>
    <w:rsid w:val="00A369B0"/>
    <w:rsid w:val="00A830EA"/>
    <w:rsid w:val="00A9729A"/>
    <w:rsid w:val="00AB67F0"/>
    <w:rsid w:val="00AD09CD"/>
    <w:rsid w:val="00AD3E0C"/>
    <w:rsid w:val="00B05A67"/>
    <w:rsid w:val="00B06D3D"/>
    <w:rsid w:val="00B2493B"/>
    <w:rsid w:val="00B251C3"/>
    <w:rsid w:val="00B26C07"/>
    <w:rsid w:val="00B34263"/>
    <w:rsid w:val="00BD1B20"/>
    <w:rsid w:val="00BD773B"/>
    <w:rsid w:val="00C2527D"/>
    <w:rsid w:val="00C3764D"/>
    <w:rsid w:val="00C45EF8"/>
    <w:rsid w:val="00C648DF"/>
    <w:rsid w:val="00CB0C63"/>
    <w:rsid w:val="00CC0819"/>
    <w:rsid w:val="00CE169F"/>
    <w:rsid w:val="00CE57AF"/>
    <w:rsid w:val="00CF5C80"/>
    <w:rsid w:val="00D428F7"/>
    <w:rsid w:val="00D5439F"/>
    <w:rsid w:val="00D614D1"/>
    <w:rsid w:val="00D627B4"/>
    <w:rsid w:val="00D76DEB"/>
    <w:rsid w:val="00D774A0"/>
    <w:rsid w:val="00DA075D"/>
    <w:rsid w:val="00DC33E0"/>
    <w:rsid w:val="00DE058A"/>
    <w:rsid w:val="00DF2DE5"/>
    <w:rsid w:val="00E22007"/>
    <w:rsid w:val="00E66197"/>
    <w:rsid w:val="00E824A5"/>
    <w:rsid w:val="00E8351F"/>
    <w:rsid w:val="00EA10D8"/>
    <w:rsid w:val="00EB3F36"/>
    <w:rsid w:val="00F151F9"/>
    <w:rsid w:val="00F16B4D"/>
    <w:rsid w:val="00F26B52"/>
    <w:rsid w:val="00F6546D"/>
    <w:rsid w:val="00FA0581"/>
    <w:rsid w:val="00FB2B16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7AB"/>
    <w:pPr>
      <w:ind w:left="720"/>
    </w:pPr>
  </w:style>
  <w:style w:type="table" w:styleId="a4">
    <w:name w:val="Table Grid"/>
    <w:basedOn w:val="a1"/>
    <w:uiPriority w:val="99"/>
    <w:rsid w:val="002117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117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6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00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C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0819"/>
  </w:style>
  <w:style w:type="paragraph" w:styleId="aa">
    <w:name w:val="footer"/>
    <w:basedOn w:val="a"/>
    <w:link w:val="ab"/>
    <w:uiPriority w:val="99"/>
    <w:rsid w:val="00CC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C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koumuk.obrchepet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kirovo-chepec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76F6-FE2E-4116-85F1-F5E1BCA8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УВР</dc:creator>
  <cp:keywords/>
  <dc:description/>
  <cp:lastModifiedBy>Заместитель по УВР</cp:lastModifiedBy>
  <cp:revision>59</cp:revision>
  <cp:lastPrinted>2014-02-17T06:05:00Z</cp:lastPrinted>
  <dcterms:created xsi:type="dcterms:W3CDTF">2013-11-26T13:18:00Z</dcterms:created>
  <dcterms:modified xsi:type="dcterms:W3CDTF">2014-02-17T12:19:00Z</dcterms:modified>
</cp:coreProperties>
</file>